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ECD" w:rsidRDefault="00B16ECD" w:rsidP="00B16ECD">
      <w:pPr>
        <w:widowControl w:val="0"/>
        <w:tabs>
          <w:tab w:val="center" w:pos="4785"/>
          <w:tab w:val="right" w:pos="9463"/>
        </w:tabs>
        <w:autoSpaceDE w:val="0"/>
        <w:autoSpaceDN w:val="0"/>
        <w:adjustRightInd w:val="0"/>
        <w:spacing w:line="360" w:lineRule="atLeast"/>
        <w:ind w:left="121" w:right="107"/>
        <w:jc w:val="center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  <w:noProof/>
        </w:rPr>
        <w:drawing>
          <wp:inline distT="0" distB="0" distL="0" distR="0">
            <wp:extent cx="571500" cy="6705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ECD" w:rsidRDefault="00B16ECD" w:rsidP="00B16ECD">
      <w:pPr>
        <w:widowControl w:val="0"/>
        <w:tabs>
          <w:tab w:val="center" w:pos="4785"/>
          <w:tab w:val="right" w:pos="9463"/>
        </w:tabs>
        <w:autoSpaceDE w:val="0"/>
        <w:autoSpaceDN w:val="0"/>
        <w:adjustRightInd w:val="0"/>
        <w:spacing w:line="360" w:lineRule="atLeast"/>
        <w:ind w:left="121" w:right="107" w:firstLine="567"/>
        <w:jc w:val="center"/>
        <w:rPr>
          <w:rFonts w:ascii="Arial" w:hAnsi="Arial" w:cs="Arial"/>
        </w:rPr>
      </w:pPr>
    </w:p>
    <w:tbl>
      <w:tblPr>
        <w:tblW w:w="0" w:type="auto"/>
        <w:tblInd w:w="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9140"/>
        <w:gridCol w:w="20"/>
      </w:tblGrid>
      <w:tr w:rsidR="00B16ECD" w:rsidRPr="00B82A64" w:rsidTr="001614B3"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16ECD" w:rsidRPr="00B82A64" w:rsidRDefault="00B16ECD" w:rsidP="0058211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16ECD" w:rsidRPr="00B82A64" w:rsidRDefault="00B16ECD" w:rsidP="00582112">
            <w:pPr>
              <w:widowControl w:val="0"/>
              <w:tabs>
                <w:tab w:val="center" w:pos="4785"/>
                <w:tab w:val="right" w:pos="9463"/>
              </w:tabs>
              <w:autoSpaceDE w:val="0"/>
              <w:autoSpaceDN w:val="0"/>
              <w:adjustRightInd w:val="0"/>
              <w:spacing w:line="360" w:lineRule="atLeast"/>
              <w:ind w:left="123" w:right="83"/>
              <w:jc w:val="center"/>
              <w:rPr>
                <w:sz w:val="32"/>
                <w:szCs w:val="32"/>
              </w:rPr>
            </w:pPr>
            <w:r w:rsidRPr="00B82A64">
              <w:rPr>
                <w:color w:val="000000"/>
                <w:sz w:val="32"/>
                <w:szCs w:val="32"/>
              </w:rPr>
              <w:t>АРБИТРАЖНЫЙ СУД РЕСПУБЛИКИ МОРДОВИЯ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16ECD" w:rsidRPr="00B82A64" w:rsidRDefault="00B16ECD" w:rsidP="00582112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B16ECD" w:rsidRPr="00B82A64" w:rsidRDefault="00B16ECD" w:rsidP="00B16ECD">
      <w:pPr>
        <w:widowControl w:val="0"/>
        <w:tabs>
          <w:tab w:val="center" w:pos="4785"/>
          <w:tab w:val="right" w:pos="9463"/>
        </w:tabs>
        <w:autoSpaceDE w:val="0"/>
        <w:autoSpaceDN w:val="0"/>
        <w:adjustRightInd w:val="0"/>
        <w:spacing w:line="360" w:lineRule="atLeast"/>
        <w:ind w:left="121" w:right="107" w:firstLine="567"/>
        <w:jc w:val="center"/>
      </w:pPr>
    </w:p>
    <w:p w:rsidR="00B16ECD" w:rsidRPr="00B82A64" w:rsidRDefault="00B16ECD" w:rsidP="00B16ECD">
      <w:pPr>
        <w:widowControl w:val="0"/>
        <w:autoSpaceDE w:val="0"/>
        <w:autoSpaceDN w:val="0"/>
        <w:adjustRightInd w:val="0"/>
        <w:ind w:left="121" w:right="107"/>
        <w:jc w:val="center"/>
        <w:rPr>
          <w:b/>
        </w:rPr>
      </w:pPr>
      <w:proofErr w:type="gramStart"/>
      <w:r w:rsidRPr="00B82A64">
        <w:rPr>
          <w:b/>
          <w:color w:val="000000"/>
          <w:sz w:val="28"/>
          <w:szCs w:val="28"/>
        </w:rPr>
        <w:t>П</w:t>
      </w:r>
      <w:proofErr w:type="gramEnd"/>
      <w:r w:rsidRPr="00B82A64">
        <w:rPr>
          <w:b/>
          <w:color w:val="000000"/>
          <w:sz w:val="28"/>
          <w:szCs w:val="28"/>
        </w:rPr>
        <w:t xml:space="preserve"> Р И К А З</w:t>
      </w:r>
    </w:p>
    <w:p w:rsidR="00B16ECD" w:rsidRPr="00B82A64" w:rsidRDefault="00B16ECD" w:rsidP="00B16ECD">
      <w:pPr>
        <w:widowControl w:val="0"/>
        <w:autoSpaceDE w:val="0"/>
        <w:autoSpaceDN w:val="0"/>
        <w:adjustRightInd w:val="0"/>
        <w:ind w:left="121" w:right="107"/>
        <w:jc w:val="center"/>
      </w:pPr>
    </w:p>
    <w:tbl>
      <w:tblPr>
        <w:tblW w:w="0" w:type="auto"/>
        <w:tblInd w:w="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55"/>
        <w:gridCol w:w="4546"/>
      </w:tblGrid>
      <w:tr w:rsidR="00B16ECD" w:rsidRPr="00B82A64" w:rsidTr="00127509">
        <w:trPr>
          <w:trHeight w:val="235"/>
        </w:trPr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B16ECD" w:rsidRPr="00B82A64" w:rsidRDefault="00A60015" w:rsidP="001614B3">
            <w:pPr>
              <w:widowControl w:val="0"/>
              <w:autoSpaceDE w:val="0"/>
              <w:autoSpaceDN w:val="0"/>
              <w:adjustRightInd w:val="0"/>
              <w:spacing w:line="360" w:lineRule="atLeast"/>
              <w:ind w:right="93"/>
              <w:rPr>
                <w:b/>
              </w:rPr>
            </w:pPr>
            <w:r w:rsidRPr="00B82A64">
              <w:rPr>
                <w:b/>
                <w:color w:val="000000"/>
                <w:sz w:val="28"/>
                <w:szCs w:val="28"/>
              </w:rPr>
              <w:t>10</w:t>
            </w:r>
            <w:r w:rsidR="00127509" w:rsidRPr="00B82A64">
              <w:rPr>
                <w:b/>
                <w:color w:val="000000"/>
                <w:sz w:val="28"/>
                <w:szCs w:val="28"/>
              </w:rPr>
              <w:t xml:space="preserve"> ноября</w:t>
            </w:r>
            <w:r w:rsidR="00582112" w:rsidRPr="00B82A64">
              <w:rPr>
                <w:b/>
                <w:color w:val="000000"/>
                <w:sz w:val="28"/>
                <w:szCs w:val="28"/>
              </w:rPr>
              <w:t xml:space="preserve"> 2023</w:t>
            </w:r>
            <w:r w:rsidR="00B16ECD" w:rsidRPr="00B82A64">
              <w:rPr>
                <w:b/>
                <w:color w:val="000000"/>
                <w:sz w:val="28"/>
                <w:szCs w:val="28"/>
              </w:rPr>
              <w:t xml:space="preserve"> г</w:t>
            </w:r>
            <w:r w:rsidR="0063069E" w:rsidRPr="00B82A64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4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B16ECD" w:rsidRPr="00B82A64" w:rsidRDefault="001614B3" w:rsidP="00582112">
            <w:pPr>
              <w:widowControl w:val="0"/>
              <w:autoSpaceDE w:val="0"/>
              <w:autoSpaceDN w:val="0"/>
              <w:adjustRightInd w:val="0"/>
              <w:spacing w:line="360" w:lineRule="atLeast"/>
              <w:ind w:left="123"/>
              <w:jc w:val="center"/>
              <w:rPr>
                <w:b/>
              </w:rPr>
            </w:pPr>
            <w:r w:rsidRPr="00B82A64">
              <w:rPr>
                <w:b/>
                <w:color w:val="000000"/>
                <w:sz w:val="28"/>
                <w:szCs w:val="28"/>
              </w:rPr>
              <w:t xml:space="preserve">                             </w:t>
            </w:r>
            <w:r w:rsidR="002F5030" w:rsidRPr="00B82A64">
              <w:rPr>
                <w:b/>
                <w:color w:val="000000"/>
                <w:sz w:val="28"/>
                <w:szCs w:val="28"/>
              </w:rPr>
              <w:t xml:space="preserve">№ </w:t>
            </w:r>
            <w:r w:rsidRPr="00B82A64">
              <w:rPr>
                <w:b/>
                <w:color w:val="000000"/>
                <w:sz w:val="28"/>
                <w:szCs w:val="28"/>
              </w:rPr>
              <w:t>2</w:t>
            </w:r>
            <w:r w:rsidR="00A60015" w:rsidRPr="00B82A64">
              <w:rPr>
                <w:b/>
                <w:color w:val="000000"/>
                <w:sz w:val="28"/>
                <w:szCs w:val="28"/>
              </w:rPr>
              <w:t>6</w:t>
            </w:r>
          </w:p>
        </w:tc>
      </w:tr>
    </w:tbl>
    <w:p w:rsidR="00B16ECD" w:rsidRPr="00B82A64" w:rsidRDefault="00B16ECD" w:rsidP="00B16ECD">
      <w:pPr>
        <w:widowControl w:val="0"/>
        <w:autoSpaceDE w:val="0"/>
        <w:autoSpaceDN w:val="0"/>
        <w:adjustRightInd w:val="0"/>
        <w:ind w:left="121" w:right="107"/>
        <w:jc w:val="center"/>
        <w:rPr>
          <w:b/>
        </w:rPr>
      </w:pPr>
    </w:p>
    <w:p w:rsidR="00B16ECD" w:rsidRPr="00B82A64" w:rsidRDefault="00B16ECD" w:rsidP="00B16ECD">
      <w:pPr>
        <w:widowControl w:val="0"/>
        <w:autoSpaceDE w:val="0"/>
        <w:autoSpaceDN w:val="0"/>
        <w:adjustRightInd w:val="0"/>
        <w:ind w:left="121" w:right="107"/>
        <w:jc w:val="center"/>
      </w:pPr>
      <w:r w:rsidRPr="00B82A64">
        <w:rPr>
          <w:color w:val="000000"/>
          <w:sz w:val="28"/>
          <w:szCs w:val="28"/>
        </w:rPr>
        <w:t>Саранск</w:t>
      </w:r>
    </w:p>
    <w:p w:rsidR="00B16ECD" w:rsidRPr="00B82A64" w:rsidRDefault="00B16ECD" w:rsidP="00B16ECD">
      <w:pPr>
        <w:widowControl w:val="0"/>
        <w:tabs>
          <w:tab w:val="center" w:pos="4785"/>
          <w:tab w:val="right" w:pos="9463"/>
        </w:tabs>
        <w:autoSpaceDE w:val="0"/>
        <w:autoSpaceDN w:val="0"/>
        <w:adjustRightInd w:val="0"/>
        <w:spacing w:line="360" w:lineRule="atLeast"/>
        <w:ind w:left="121" w:right="107"/>
        <w:jc w:val="center"/>
      </w:pPr>
    </w:p>
    <w:p w:rsidR="00B16ECD" w:rsidRPr="00B82A64" w:rsidRDefault="00B16ECD" w:rsidP="00B16ECD">
      <w:pPr>
        <w:widowControl w:val="0"/>
        <w:tabs>
          <w:tab w:val="center" w:pos="4785"/>
          <w:tab w:val="right" w:pos="9463"/>
        </w:tabs>
        <w:autoSpaceDE w:val="0"/>
        <w:autoSpaceDN w:val="0"/>
        <w:adjustRightInd w:val="0"/>
        <w:spacing w:line="360" w:lineRule="atLeast"/>
        <w:ind w:left="121" w:right="107"/>
        <w:jc w:val="center"/>
      </w:pPr>
    </w:p>
    <w:p w:rsidR="00B16ECD" w:rsidRPr="00B82A64" w:rsidRDefault="00B16ECD" w:rsidP="00B16ECD">
      <w:pPr>
        <w:widowControl w:val="0"/>
        <w:autoSpaceDE w:val="0"/>
        <w:autoSpaceDN w:val="0"/>
        <w:adjustRightInd w:val="0"/>
        <w:spacing w:line="360" w:lineRule="atLeast"/>
        <w:ind w:left="121" w:right="107"/>
        <w:jc w:val="center"/>
        <w:rPr>
          <w:b/>
          <w:bCs/>
          <w:color w:val="000000"/>
          <w:sz w:val="28"/>
          <w:szCs w:val="28"/>
        </w:rPr>
      </w:pPr>
      <w:r w:rsidRPr="00B82A64">
        <w:rPr>
          <w:b/>
          <w:bCs/>
          <w:color w:val="000000"/>
          <w:sz w:val="28"/>
          <w:szCs w:val="28"/>
        </w:rPr>
        <w:t xml:space="preserve">Об </w:t>
      </w:r>
      <w:r w:rsidR="00127509" w:rsidRPr="00B82A64">
        <w:rPr>
          <w:b/>
          <w:bCs/>
          <w:color w:val="000000"/>
          <w:sz w:val="28"/>
          <w:szCs w:val="28"/>
        </w:rPr>
        <w:t xml:space="preserve">утверждении перечня </w:t>
      </w:r>
      <w:proofErr w:type="spellStart"/>
      <w:r w:rsidR="00127509" w:rsidRPr="00B82A64">
        <w:rPr>
          <w:b/>
          <w:bCs/>
          <w:color w:val="000000"/>
          <w:sz w:val="28"/>
          <w:szCs w:val="28"/>
        </w:rPr>
        <w:t>коррупционно</w:t>
      </w:r>
      <w:proofErr w:type="spellEnd"/>
      <w:r w:rsidR="00AE1A09">
        <w:rPr>
          <w:b/>
          <w:bCs/>
          <w:color w:val="000000"/>
          <w:sz w:val="28"/>
          <w:szCs w:val="28"/>
        </w:rPr>
        <w:t xml:space="preserve"> - </w:t>
      </w:r>
      <w:r w:rsidR="00127509" w:rsidRPr="00B82A64">
        <w:rPr>
          <w:b/>
          <w:bCs/>
          <w:color w:val="000000"/>
          <w:sz w:val="28"/>
          <w:szCs w:val="28"/>
        </w:rPr>
        <w:t xml:space="preserve">опасных </w:t>
      </w:r>
      <w:r w:rsidR="00D71D82" w:rsidRPr="00B82A64">
        <w:rPr>
          <w:b/>
          <w:bCs/>
          <w:color w:val="000000"/>
          <w:sz w:val="28"/>
          <w:szCs w:val="28"/>
        </w:rPr>
        <w:t xml:space="preserve">функций </w:t>
      </w:r>
    </w:p>
    <w:p w:rsidR="00582112" w:rsidRPr="00B82A64" w:rsidRDefault="00582112" w:rsidP="00B16ECD">
      <w:pPr>
        <w:widowControl w:val="0"/>
        <w:autoSpaceDE w:val="0"/>
        <w:autoSpaceDN w:val="0"/>
        <w:adjustRightInd w:val="0"/>
        <w:spacing w:line="360" w:lineRule="atLeast"/>
        <w:ind w:left="121" w:right="107"/>
        <w:jc w:val="center"/>
        <w:rPr>
          <w:b/>
          <w:bCs/>
          <w:color w:val="000000"/>
          <w:sz w:val="28"/>
          <w:szCs w:val="28"/>
        </w:rPr>
      </w:pPr>
      <w:r w:rsidRPr="00B82A64">
        <w:rPr>
          <w:b/>
          <w:bCs/>
          <w:color w:val="000000"/>
          <w:sz w:val="28"/>
          <w:szCs w:val="28"/>
        </w:rPr>
        <w:t xml:space="preserve">Арбитражного суда Республики Мордовия </w:t>
      </w:r>
    </w:p>
    <w:p w:rsidR="00B16ECD" w:rsidRPr="00B82A64" w:rsidRDefault="00B16ECD" w:rsidP="00B16ECD"/>
    <w:p w:rsidR="00B16ECD" w:rsidRPr="00B82A64" w:rsidRDefault="00B16ECD" w:rsidP="00B16ECD"/>
    <w:p w:rsidR="00B16ECD" w:rsidRPr="00B82A64" w:rsidRDefault="00B16ECD" w:rsidP="001614B3">
      <w:pPr>
        <w:spacing w:line="276" w:lineRule="auto"/>
        <w:ind w:firstLine="540"/>
        <w:jc w:val="both"/>
        <w:rPr>
          <w:sz w:val="26"/>
          <w:szCs w:val="26"/>
        </w:rPr>
      </w:pPr>
      <w:r w:rsidRPr="00B82A64">
        <w:rPr>
          <w:sz w:val="28"/>
          <w:szCs w:val="28"/>
        </w:rPr>
        <w:t xml:space="preserve">В </w:t>
      </w:r>
      <w:r w:rsidR="00D71D82" w:rsidRPr="00B82A64">
        <w:rPr>
          <w:sz w:val="28"/>
          <w:szCs w:val="28"/>
        </w:rPr>
        <w:t xml:space="preserve">целях реализации норм антикоррупционного законодательства, руководствуясь приказом Судебного департамента при Верховном Суде Российской Федерации от 5 сентября 2023 г. № 182 «Об утверждении типовых перечней </w:t>
      </w:r>
      <w:proofErr w:type="spellStart"/>
      <w:r w:rsidR="00D71D82" w:rsidRPr="00B82A64">
        <w:rPr>
          <w:sz w:val="28"/>
          <w:szCs w:val="28"/>
        </w:rPr>
        <w:t>коррупционно</w:t>
      </w:r>
      <w:proofErr w:type="spellEnd"/>
      <w:r w:rsidR="00AE1A09">
        <w:rPr>
          <w:sz w:val="28"/>
          <w:szCs w:val="28"/>
        </w:rPr>
        <w:t xml:space="preserve"> - </w:t>
      </w:r>
      <w:r w:rsidR="00D71D82" w:rsidRPr="00B82A64">
        <w:rPr>
          <w:sz w:val="28"/>
          <w:szCs w:val="28"/>
        </w:rPr>
        <w:t xml:space="preserve">опасных функций федеральных судов общей юрисдикции, </w:t>
      </w:r>
      <w:r w:rsidR="007F7B2E" w:rsidRPr="00B82A64">
        <w:rPr>
          <w:sz w:val="28"/>
          <w:szCs w:val="28"/>
        </w:rPr>
        <w:t>федеральных арбитражных судов и управлений Судебного департамента в субъектах Российской Федерации</w:t>
      </w:r>
      <w:r w:rsidR="00AE1A09">
        <w:rPr>
          <w:sz w:val="28"/>
          <w:szCs w:val="28"/>
        </w:rPr>
        <w:t xml:space="preserve">», </w:t>
      </w:r>
      <w:r w:rsidR="007F7B2E" w:rsidRPr="00B82A64">
        <w:rPr>
          <w:sz w:val="28"/>
          <w:szCs w:val="28"/>
        </w:rPr>
        <w:t xml:space="preserve"> </w:t>
      </w:r>
      <w:r w:rsidRPr="00B82A64">
        <w:rPr>
          <w:sz w:val="26"/>
          <w:szCs w:val="26"/>
        </w:rPr>
        <w:t>ПРИКАЗЫВАЮ:</w:t>
      </w:r>
    </w:p>
    <w:p w:rsidR="00B16ECD" w:rsidRPr="00B82A64" w:rsidRDefault="00B16ECD" w:rsidP="001614B3">
      <w:pPr>
        <w:spacing w:line="276" w:lineRule="auto"/>
        <w:ind w:firstLine="540"/>
        <w:jc w:val="both"/>
        <w:rPr>
          <w:sz w:val="28"/>
          <w:szCs w:val="28"/>
        </w:rPr>
      </w:pPr>
    </w:p>
    <w:p w:rsidR="00DA52B7" w:rsidRPr="00B82A64" w:rsidRDefault="0063069E" w:rsidP="007F7B2E">
      <w:pPr>
        <w:spacing w:line="276" w:lineRule="auto"/>
        <w:ind w:firstLine="540"/>
        <w:jc w:val="both"/>
        <w:rPr>
          <w:sz w:val="28"/>
          <w:szCs w:val="28"/>
        </w:rPr>
      </w:pPr>
      <w:r w:rsidRPr="00B82A64">
        <w:rPr>
          <w:sz w:val="28"/>
          <w:szCs w:val="28"/>
        </w:rPr>
        <w:t xml:space="preserve">1. </w:t>
      </w:r>
      <w:r w:rsidR="007F7B2E" w:rsidRPr="00B82A64">
        <w:rPr>
          <w:sz w:val="28"/>
          <w:szCs w:val="28"/>
        </w:rPr>
        <w:t xml:space="preserve">Утвердить прилагаемый перечень </w:t>
      </w:r>
      <w:proofErr w:type="spellStart"/>
      <w:r w:rsidR="007F7B2E" w:rsidRPr="00B82A64">
        <w:rPr>
          <w:sz w:val="28"/>
          <w:szCs w:val="28"/>
        </w:rPr>
        <w:t>коррупционно</w:t>
      </w:r>
      <w:proofErr w:type="spellEnd"/>
      <w:r w:rsidR="00AE1A09">
        <w:rPr>
          <w:sz w:val="28"/>
          <w:szCs w:val="28"/>
        </w:rPr>
        <w:t xml:space="preserve"> - </w:t>
      </w:r>
      <w:r w:rsidR="007F7B2E" w:rsidRPr="00B82A64">
        <w:rPr>
          <w:sz w:val="28"/>
          <w:szCs w:val="28"/>
        </w:rPr>
        <w:t xml:space="preserve">опасных функций </w:t>
      </w:r>
      <w:r w:rsidR="00F93C97" w:rsidRPr="00B82A64">
        <w:rPr>
          <w:sz w:val="28"/>
          <w:szCs w:val="28"/>
        </w:rPr>
        <w:t xml:space="preserve">Арбитражного суда Республики Мордовия. </w:t>
      </w:r>
    </w:p>
    <w:p w:rsidR="00F93C97" w:rsidRPr="00B82A64" w:rsidRDefault="00F93C97" w:rsidP="007F7B2E">
      <w:pPr>
        <w:spacing w:line="276" w:lineRule="auto"/>
        <w:ind w:firstLine="540"/>
        <w:jc w:val="both"/>
        <w:rPr>
          <w:sz w:val="28"/>
          <w:szCs w:val="28"/>
        </w:rPr>
      </w:pPr>
      <w:r w:rsidRPr="00B82A64">
        <w:rPr>
          <w:sz w:val="28"/>
          <w:szCs w:val="28"/>
        </w:rPr>
        <w:t xml:space="preserve">2. Настоящий приказ вступает в силу со дня его подписания. </w:t>
      </w:r>
    </w:p>
    <w:p w:rsidR="00B16ECD" w:rsidRPr="00B82A64" w:rsidRDefault="00B16ECD" w:rsidP="00B16ECD">
      <w:pPr>
        <w:jc w:val="both"/>
        <w:rPr>
          <w:sz w:val="28"/>
          <w:szCs w:val="28"/>
        </w:rPr>
      </w:pPr>
    </w:p>
    <w:p w:rsidR="00B16ECD" w:rsidRPr="00B82A64" w:rsidRDefault="00B16ECD" w:rsidP="00B16ECD">
      <w:pPr>
        <w:jc w:val="both"/>
        <w:rPr>
          <w:sz w:val="28"/>
          <w:szCs w:val="28"/>
        </w:rPr>
      </w:pPr>
    </w:p>
    <w:p w:rsidR="00110523" w:rsidRPr="00B82A64" w:rsidRDefault="00110523" w:rsidP="00B16ECD">
      <w:pPr>
        <w:jc w:val="both"/>
        <w:rPr>
          <w:sz w:val="28"/>
          <w:szCs w:val="28"/>
        </w:rPr>
      </w:pPr>
    </w:p>
    <w:p w:rsidR="00DD6E98" w:rsidRPr="00B82A64" w:rsidRDefault="00B16ECD" w:rsidP="00B16ECD">
      <w:pPr>
        <w:jc w:val="both"/>
        <w:rPr>
          <w:sz w:val="28"/>
          <w:szCs w:val="28"/>
        </w:rPr>
      </w:pPr>
      <w:r w:rsidRPr="00B82A64">
        <w:rPr>
          <w:sz w:val="28"/>
          <w:szCs w:val="28"/>
        </w:rPr>
        <w:t xml:space="preserve">Председатель суда                                                                  </w:t>
      </w:r>
      <w:r w:rsidR="00790CA0" w:rsidRPr="00B82A64">
        <w:rPr>
          <w:sz w:val="28"/>
          <w:szCs w:val="28"/>
        </w:rPr>
        <w:t xml:space="preserve">     </w:t>
      </w:r>
      <w:proofErr w:type="spellStart"/>
      <w:r w:rsidRPr="00B82A64">
        <w:rPr>
          <w:sz w:val="28"/>
          <w:szCs w:val="28"/>
        </w:rPr>
        <w:t>С.В</w:t>
      </w:r>
      <w:proofErr w:type="spellEnd"/>
      <w:r w:rsidRPr="00B82A64">
        <w:rPr>
          <w:sz w:val="28"/>
          <w:szCs w:val="28"/>
        </w:rPr>
        <w:t>. Александров</w:t>
      </w:r>
    </w:p>
    <w:p w:rsidR="00F93C97" w:rsidRPr="00B82A64" w:rsidRDefault="00F93C97" w:rsidP="00B16ECD">
      <w:pPr>
        <w:jc w:val="both"/>
        <w:rPr>
          <w:sz w:val="28"/>
          <w:szCs w:val="28"/>
        </w:rPr>
      </w:pPr>
    </w:p>
    <w:p w:rsidR="00F93C97" w:rsidRPr="00B82A64" w:rsidRDefault="00F93C97" w:rsidP="00B16ECD">
      <w:pPr>
        <w:jc w:val="both"/>
        <w:rPr>
          <w:sz w:val="28"/>
          <w:szCs w:val="28"/>
        </w:rPr>
      </w:pPr>
    </w:p>
    <w:p w:rsidR="00F93C97" w:rsidRPr="00B82A64" w:rsidRDefault="00F93C97" w:rsidP="00B16ECD">
      <w:pPr>
        <w:jc w:val="both"/>
        <w:rPr>
          <w:sz w:val="28"/>
          <w:szCs w:val="28"/>
        </w:rPr>
      </w:pPr>
    </w:p>
    <w:p w:rsidR="00F93C97" w:rsidRPr="00B82A64" w:rsidRDefault="00F93C97" w:rsidP="00B16ECD">
      <w:pPr>
        <w:jc w:val="both"/>
        <w:rPr>
          <w:sz w:val="28"/>
          <w:szCs w:val="28"/>
        </w:rPr>
      </w:pPr>
    </w:p>
    <w:p w:rsidR="00F93C97" w:rsidRPr="00B82A64" w:rsidRDefault="00F93C97" w:rsidP="00B16ECD">
      <w:pPr>
        <w:jc w:val="both"/>
        <w:rPr>
          <w:sz w:val="28"/>
          <w:szCs w:val="28"/>
        </w:rPr>
      </w:pPr>
    </w:p>
    <w:p w:rsidR="00F93C97" w:rsidRPr="00B82A64" w:rsidRDefault="00F93C97" w:rsidP="00B16ECD">
      <w:pPr>
        <w:jc w:val="both"/>
        <w:rPr>
          <w:sz w:val="28"/>
          <w:szCs w:val="28"/>
        </w:rPr>
      </w:pPr>
    </w:p>
    <w:p w:rsidR="00F93C97" w:rsidRPr="00B82A64" w:rsidRDefault="00F93C97" w:rsidP="00B16ECD">
      <w:pPr>
        <w:jc w:val="both"/>
        <w:rPr>
          <w:sz w:val="28"/>
          <w:szCs w:val="28"/>
        </w:rPr>
      </w:pPr>
    </w:p>
    <w:p w:rsidR="00F93C97" w:rsidRPr="00B82A64" w:rsidRDefault="00F93C97" w:rsidP="00B16ECD">
      <w:pPr>
        <w:jc w:val="both"/>
        <w:rPr>
          <w:sz w:val="28"/>
          <w:szCs w:val="28"/>
        </w:rPr>
      </w:pPr>
    </w:p>
    <w:p w:rsidR="00F93C97" w:rsidRPr="00B82A64" w:rsidRDefault="00F93C97" w:rsidP="00B16ECD">
      <w:pPr>
        <w:jc w:val="both"/>
        <w:rPr>
          <w:sz w:val="28"/>
          <w:szCs w:val="28"/>
        </w:rPr>
      </w:pPr>
    </w:p>
    <w:p w:rsidR="00F93C97" w:rsidRPr="00B82A64" w:rsidRDefault="00F93C97" w:rsidP="00B16ECD">
      <w:pPr>
        <w:jc w:val="both"/>
        <w:rPr>
          <w:sz w:val="28"/>
          <w:szCs w:val="28"/>
        </w:rPr>
      </w:pPr>
    </w:p>
    <w:p w:rsidR="00F93C97" w:rsidRPr="00B82A64" w:rsidRDefault="00F93C97" w:rsidP="00B16ECD">
      <w:pPr>
        <w:jc w:val="both"/>
        <w:rPr>
          <w:sz w:val="28"/>
          <w:szCs w:val="28"/>
        </w:rPr>
      </w:pPr>
    </w:p>
    <w:p w:rsidR="00F93C97" w:rsidRPr="00B82A64" w:rsidRDefault="00F93C97" w:rsidP="00B16ECD">
      <w:pPr>
        <w:jc w:val="both"/>
        <w:rPr>
          <w:sz w:val="28"/>
          <w:szCs w:val="28"/>
        </w:rPr>
      </w:pPr>
    </w:p>
    <w:p w:rsidR="00F93C97" w:rsidRPr="00B82A64" w:rsidRDefault="00F93C97" w:rsidP="00B16ECD">
      <w:pPr>
        <w:jc w:val="both"/>
        <w:rPr>
          <w:sz w:val="28"/>
          <w:szCs w:val="28"/>
        </w:rPr>
      </w:pPr>
    </w:p>
    <w:p w:rsidR="00F93C97" w:rsidRPr="00B82A64" w:rsidRDefault="00F93C97" w:rsidP="00F93C97">
      <w:pPr>
        <w:jc w:val="right"/>
        <w:rPr>
          <w:sz w:val="28"/>
          <w:szCs w:val="28"/>
        </w:rPr>
      </w:pPr>
      <w:proofErr w:type="spellStart"/>
      <w:r w:rsidRPr="00B82A64">
        <w:rPr>
          <w:sz w:val="28"/>
          <w:szCs w:val="28"/>
        </w:rPr>
        <w:t>УТВЕРЖДЕН</w:t>
      </w:r>
      <w:proofErr w:type="spellEnd"/>
      <w:r w:rsidRPr="00B82A64">
        <w:rPr>
          <w:sz w:val="28"/>
          <w:szCs w:val="28"/>
        </w:rPr>
        <w:t xml:space="preserve"> </w:t>
      </w:r>
    </w:p>
    <w:p w:rsidR="00F93C97" w:rsidRPr="00B82A64" w:rsidRDefault="00F93C97" w:rsidP="00F93C97">
      <w:pPr>
        <w:jc w:val="right"/>
        <w:rPr>
          <w:sz w:val="28"/>
          <w:szCs w:val="28"/>
        </w:rPr>
      </w:pPr>
      <w:r w:rsidRPr="00B82A64">
        <w:rPr>
          <w:sz w:val="28"/>
          <w:szCs w:val="28"/>
        </w:rPr>
        <w:t xml:space="preserve">приказом Арбитражного суда </w:t>
      </w:r>
    </w:p>
    <w:p w:rsidR="00F93C97" w:rsidRPr="00B82A64" w:rsidRDefault="00F93C97" w:rsidP="00F93C97">
      <w:pPr>
        <w:jc w:val="right"/>
        <w:rPr>
          <w:sz w:val="28"/>
          <w:szCs w:val="28"/>
        </w:rPr>
      </w:pPr>
      <w:r w:rsidRPr="00B82A64">
        <w:rPr>
          <w:sz w:val="28"/>
          <w:szCs w:val="28"/>
        </w:rPr>
        <w:t xml:space="preserve">Республики Мордовия </w:t>
      </w:r>
    </w:p>
    <w:p w:rsidR="00F93C97" w:rsidRPr="00B82A64" w:rsidRDefault="00A60015" w:rsidP="00F93C97">
      <w:pPr>
        <w:jc w:val="right"/>
        <w:rPr>
          <w:sz w:val="28"/>
          <w:szCs w:val="28"/>
        </w:rPr>
      </w:pPr>
      <w:r w:rsidRPr="00B82A64">
        <w:rPr>
          <w:sz w:val="28"/>
          <w:szCs w:val="28"/>
        </w:rPr>
        <w:t>от 10</w:t>
      </w:r>
      <w:r w:rsidR="00F93C97" w:rsidRPr="00B82A64">
        <w:rPr>
          <w:sz w:val="28"/>
          <w:szCs w:val="28"/>
        </w:rPr>
        <w:t xml:space="preserve"> ноября 2023 г. № 2</w:t>
      </w:r>
      <w:r w:rsidRPr="00B82A64">
        <w:rPr>
          <w:sz w:val="28"/>
          <w:szCs w:val="28"/>
        </w:rPr>
        <w:t>6</w:t>
      </w:r>
    </w:p>
    <w:p w:rsidR="00F93C97" w:rsidRPr="00B82A64" w:rsidRDefault="00F93C97" w:rsidP="00F93C97">
      <w:pPr>
        <w:jc w:val="right"/>
        <w:rPr>
          <w:sz w:val="28"/>
          <w:szCs w:val="28"/>
        </w:rPr>
      </w:pPr>
    </w:p>
    <w:p w:rsidR="00F93C97" w:rsidRPr="00B82A64" w:rsidRDefault="00F93C97" w:rsidP="00F93C97">
      <w:pPr>
        <w:jc w:val="right"/>
        <w:rPr>
          <w:sz w:val="28"/>
          <w:szCs w:val="28"/>
        </w:rPr>
      </w:pPr>
    </w:p>
    <w:p w:rsidR="00F93C97" w:rsidRPr="00B82A64" w:rsidRDefault="00F93C97" w:rsidP="00F93C97">
      <w:pPr>
        <w:jc w:val="right"/>
        <w:rPr>
          <w:sz w:val="28"/>
          <w:szCs w:val="28"/>
        </w:rPr>
      </w:pPr>
    </w:p>
    <w:p w:rsidR="00F93C97" w:rsidRPr="00B82A64" w:rsidRDefault="00F93C97" w:rsidP="00F93C97">
      <w:pPr>
        <w:jc w:val="center"/>
        <w:rPr>
          <w:b/>
          <w:sz w:val="28"/>
          <w:szCs w:val="28"/>
        </w:rPr>
      </w:pPr>
      <w:proofErr w:type="gramStart"/>
      <w:r w:rsidRPr="00B82A64">
        <w:rPr>
          <w:b/>
          <w:sz w:val="28"/>
          <w:szCs w:val="28"/>
        </w:rPr>
        <w:t>П</w:t>
      </w:r>
      <w:proofErr w:type="gramEnd"/>
      <w:r w:rsidRPr="00B82A64">
        <w:rPr>
          <w:b/>
          <w:sz w:val="28"/>
          <w:szCs w:val="28"/>
        </w:rPr>
        <w:t xml:space="preserve"> Е Р Е Ч Е Н Ь </w:t>
      </w:r>
    </w:p>
    <w:p w:rsidR="00F93C97" w:rsidRPr="00B82A64" w:rsidRDefault="00F93C97" w:rsidP="00F93C97">
      <w:pPr>
        <w:jc w:val="center"/>
        <w:rPr>
          <w:b/>
          <w:sz w:val="28"/>
          <w:szCs w:val="28"/>
        </w:rPr>
      </w:pPr>
      <w:proofErr w:type="spellStart"/>
      <w:r w:rsidRPr="00B82A64">
        <w:rPr>
          <w:b/>
          <w:sz w:val="28"/>
          <w:szCs w:val="28"/>
        </w:rPr>
        <w:t>коррупционно</w:t>
      </w:r>
      <w:proofErr w:type="spellEnd"/>
      <w:r w:rsidR="00AE1A09">
        <w:rPr>
          <w:b/>
          <w:sz w:val="28"/>
          <w:szCs w:val="28"/>
        </w:rPr>
        <w:t xml:space="preserve"> </w:t>
      </w:r>
      <w:r w:rsidRPr="00B82A64">
        <w:rPr>
          <w:b/>
          <w:sz w:val="28"/>
          <w:szCs w:val="28"/>
        </w:rPr>
        <w:t>-</w:t>
      </w:r>
      <w:r w:rsidR="00AE1A09">
        <w:rPr>
          <w:b/>
          <w:sz w:val="28"/>
          <w:szCs w:val="28"/>
        </w:rPr>
        <w:t xml:space="preserve"> </w:t>
      </w:r>
      <w:r w:rsidRPr="00B82A64">
        <w:rPr>
          <w:b/>
          <w:sz w:val="28"/>
          <w:szCs w:val="28"/>
        </w:rPr>
        <w:t xml:space="preserve">опасных функций </w:t>
      </w:r>
    </w:p>
    <w:p w:rsidR="00F93C97" w:rsidRPr="00B82A64" w:rsidRDefault="00F93C97" w:rsidP="00F93C97">
      <w:pPr>
        <w:jc w:val="center"/>
        <w:rPr>
          <w:b/>
          <w:sz w:val="28"/>
          <w:szCs w:val="28"/>
        </w:rPr>
      </w:pPr>
      <w:r w:rsidRPr="00B82A64">
        <w:rPr>
          <w:b/>
          <w:sz w:val="28"/>
          <w:szCs w:val="28"/>
        </w:rPr>
        <w:t xml:space="preserve">Арбитражного суда Республики Мордовия </w:t>
      </w:r>
    </w:p>
    <w:p w:rsidR="00A60015" w:rsidRPr="00B82A64" w:rsidRDefault="00A60015" w:rsidP="00F93C97">
      <w:pPr>
        <w:jc w:val="center"/>
        <w:rPr>
          <w:b/>
          <w:sz w:val="28"/>
          <w:szCs w:val="28"/>
        </w:rPr>
      </w:pPr>
    </w:p>
    <w:p w:rsidR="00A60015" w:rsidRPr="00B82A64" w:rsidRDefault="00A60015" w:rsidP="00F93C97">
      <w:pPr>
        <w:jc w:val="center"/>
        <w:rPr>
          <w:sz w:val="28"/>
          <w:szCs w:val="28"/>
        </w:rPr>
      </w:pPr>
    </w:p>
    <w:p w:rsidR="00A60015" w:rsidRPr="00B82A64" w:rsidRDefault="00A60015" w:rsidP="00A60015">
      <w:pPr>
        <w:jc w:val="both"/>
        <w:rPr>
          <w:sz w:val="28"/>
          <w:szCs w:val="28"/>
        </w:rPr>
      </w:pPr>
      <w:r w:rsidRPr="00B82A64">
        <w:rPr>
          <w:sz w:val="28"/>
          <w:szCs w:val="28"/>
        </w:rPr>
        <w:tab/>
        <w:t>Подготовка пре</w:t>
      </w:r>
      <w:r w:rsidR="00AE1A09">
        <w:rPr>
          <w:sz w:val="28"/>
          <w:szCs w:val="28"/>
        </w:rPr>
        <w:t>дложений по распределению доведё</w:t>
      </w:r>
      <w:r w:rsidRPr="00B82A64">
        <w:rPr>
          <w:sz w:val="28"/>
          <w:szCs w:val="28"/>
        </w:rPr>
        <w:t>нных в установленном порядке бюджетных ассигнований, лимитов бюджетных обязательств по направлениям расходования бюджетных средств</w:t>
      </w:r>
      <w:r w:rsidR="00D677CF" w:rsidRPr="00B82A64">
        <w:rPr>
          <w:sz w:val="28"/>
          <w:szCs w:val="28"/>
        </w:rPr>
        <w:t>.</w:t>
      </w:r>
    </w:p>
    <w:p w:rsidR="00D677CF" w:rsidRPr="00B82A64" w:rsidRDefault="00AE1A09" w:rsidP="00A6001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Организация бухгалтерского учё</w:t>
      </w:r>
      <w:r w:rsidR="00D677CF" w:rsidRPr="00B82A64">
        <w:rPr>
          <w:sz w:val="28"/>
          <w:szCs w:val="28"/>
        </w:rPr>
        <w:t xml:space="preserve">та финансово-хозяйственной деятельности судов. </w:t>
      </w:r>
    </w:p>
    <w:p w:rsidR="00D677CF" w:rsidRPr="00B82A64" w:rsidRDefault="00D677CF" w:rsidP="00A60015">
      <w:pPr>
        <w:jc w:val="both"/>
        <w:rPr>
          <w:sz w:val="28"/>
          <w:szCs w:val="28"/>
        </w:rPr>
      </w:pPr>
      <w:r w:rsidRPr="00B82A64">
        <w:rPr>
          <w:sz w:val="28"/>
          <w:szCs w:val="28"/>
        </w:rPr>
        <w:tab/>
        <w:t xml:space="preserve">Осуществление планирования и мониторинга закупок товаров, работ, услуг, определения поставщиков (подрядчиков, исполнителей) и заключение соответствующих контрактов, а также иных гражданско-правовых договоров. </w:t>
      </w:r>
    </w:p>
    <w:p w:rsidR="005D4CCE" w:rsidRPr="00B82A64" w:rsidRDefault="00D677CF" w:rsidP="00A60015">
      <w:pPr>
        <w:jc w:val="both"/>
        <w:rPr>
          <w:sz w:val="28"/>
          <w:szCs w:val="28"/>
        </w:rPr>
      </w:pPr>
      <w:r w:rsidRPr="00B82A64">
        <w:rPr>
          <w:sz w:val="28"/>
          <w:szCs w:val="28"/>
        </w:rPr>
        <w:tab/>
        <w:t>Рассмотрение обращений граждан и юридических лиц, принятие необходимых мер по результатам их рассмотр</w:t>
      </w:r>
      <w:r w:rsidR="00AE1A09">
        <w:rPr>
          <w:sz w:val="28"/>
          <w:szCs w:val="28"/>
        </w:rPr>
        <w:t>ения, а также осуществление приё</w:t>
      </w:r>
      <w:r w:rsidRPr="00B82A64">
        <w:rPr>
          <w:sz w:val="28"/>
          <w:szCs w:val="28"/>
        </w:rPr>
        <w:t xml:space="preserve">ма граждан </w:t>
      </w:r>
      <w:r w:rsidR="005D4CCE" w:rsidRPr="00B82A64">
        <w:rPr>
          <w:sz w:val="28"/>
          <w:szCs w:val="28"/>
        </w:rPr>
        <w:t xml:space="preserve">и представителей организаций. </w:t>
      </w:r>
    </w:p>
    <w:p w:rsidR="005D4CCE" w:rsidRPr="00B82A64" w:rsidRDefault="00AE1A09" w:rsidP="00A6001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Осуществление приёма, учё</w:t>
      </w:r>
      <w:r w:rsidR="005D4CCE" w:rsidRPr="00B82A64">
        <w:rPr>
          <w:sz w:val="28"/>
          <w:szCs w:val="28"/>
        </w:rPr>
        <w:t xml:space="preserve">та, выдачи, хранения и списания бланков исполнительных листов и бланков с изображением  Государственного герба Российской Федерации. </w:t>
      </w:r>
    </w:p>
    <w:p w:rsidR="005D4CCE" w:rsidRPr="00B82A64" w:rsidRDefault="005D4CCE" w:rsidP="00A60015">
      <w:pPr>
        <w:jc w:val="both"/>
        <w:rPr>
          <w:sz w:val="28"/>
          <w:szCs w:val="28"/>
        </w:rPr>
      </w:pPr>
      <w:r w:rsidRPr="00B82A64">
        <w:rPr>
          <w:sz w:val="28"/>
          <w:szCs w:val="28"/>
        </w:rPr>
        <w:tab/>
        <w:t>Организация строительства зданий, а также ремонт и техническое оснащение зданий и помещений суда.</w:t>
      </w:r>
    </w:p>
    <w:p w:rsidR="005D4CCE" w:rsidRPr="00B82A64" w:rsidRDefault="005D4CCE" w:rsidP="00A60015">
      <w:pPr>
        <w:jc w:val="both"/>
        <w:rPr>
          <w:sz w:val="28"/>
          <w:szCs w:val="28"/>
        </w:rPr>
      </w:pPr>
      <w:r w:rsidRPr="00B82A64">
        <w:rPr>
          <w:sz w:val="28"/>
          <w:szCs w:val="28"/>
        </w:rPr>
        <w:tab/>
        <w:t xml:space="preserve">Осуществление федеральными государственными гражданскими служащими постоянно, временно или в соответствии со специальными полномочиями организационно-распорядительных или административно-хозяйственных функций. </w:t>
      </w:r>
    </w:p>
    <w:p w:rsidR="00D677CF" w:rsidRPr="00B82A64" w:rsidRDefault="005D4CCE" w:rsidP="00A60015">
      <w:pPr>
        <w:jc w:val="both"/>
        <w:rPr>
          <w:sz w:val="28"/>
          <w:szCs w:val="28"/>
        </w:rPr>
      </w:pPr>
      <w:r w:rsidRPr="00B82A64">
        <w:rPr>
          <w:sz w:val="28"/>
          <w:szCs w:val="28"/>
        </w:rPr>
        <w:tab/>
        <w:t>Управление объектами государственной собственности</w:t>
      </w:r>
      <w:r w:rsidR="00D677CF" w:rsidRPr="00B82A64">
        <w:rPr>
          <w:sz w:val="28"/>
          <w:szCs w:val="28"/>
        </w:rPr>
        <w:t xml:space="preserve"> </w:t>
      </w:r>
      <w:r w:rsidRPr="00B82A64">
        <w:rPr>
          <w:sz w:val="28"/>
          <w:szCs w:val="28"/>
        </w:rPr>
        <w:t xml:space="preserve">(здания, строения, сооружения, земельные участки), предназначенными для нужд суда.  </w:t>
      </w:r>
    </w:p>
    <w:p w:rsidR="005D4CCE" w:rsidRPr="00B82A64" w:rsidRDefault="005D4CCE" w:rsidP="00A60015">
      <w:pPr>
        <w:jc w:val="both"/>
        <w:rPr>
          <w:sz w:val="28"/>
          <w:szCs w:val="28"/>
        </w:rPr>
      </w:pPr>
      <w:r w:rsidRPr="00B82A64">
        <w:rPr>
          <w:sz w:val="28"/>
          <w:szCs w:val="28"/>
        </w:rPr>
        <w:tab/>
        <w:t xml:space="preserve">Хранение и распределение материально-технических средств и ресурсов. </w:t>
      </w:r>
    </w:p>
    <w:p w:rsidR="005D4CCE" w:rsidRPr="00B82A64" w:rsidRDefault="005D4CCE" w:rsidP="00A60015">
      <w:pPr>
        <w:jc w:val="both"/>
        <w:rPr>
          <w:sz w:val="28"/>
          <w:szCs w:val="28"/>
        </w:rPr>
      </w:pPr>
      <w:r w:rsidRPr="00B82A64">
        <w:rPr>
          <w:sz w:val="28"/>
          <w:szCs w:val="28"/>
        </w:rPr>
        <w:tab/>
        <w:t xml:space="preserve">Разработка и принятие нормативных и административно-распорядительных правовых актов. </w:t>
      </w:r>
    </w:p>
    <w:p w:rsidR="002125C9" w:rsidRPr="00B82A64" w:rsidRDefault="002125C9" w:rsidP="00A60015">
      <w:pPr>
        <w:jc w:val="both"/>
        <w:rPr>
          <w:sz w:val="28"/>
          <w:szCs w:val="28"/>
        </w:rPr>
      </w:pPr>
      <w:r w:rsidRPr="00B82A64">
        <w:rPr>
          <w:sz w:val="28"/>
          <w:szCs w:val="28"/>
        </w:rPr>
        <w:tab/>
        <w:t xml:space="preserve">Назначение на должность федеральных государственных гражданских служащих. </w:t>
      </w:r>
    </w:p>
    <w:p w:rsidR="002125C9" w:rsidRPr="00B82A64" w:rsidRDefault="00AE1A09" w:rsidP="00A6001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Проведение аттестации </w:t>
      </w:r>
      <w:r w:rsidR="002125C9" w:rsidRPr="00B82A64">
        <w:rPr>
          <w:sz w:val="28"/>
          <w:szCs w:val="28"/>
        </w:rPr>
        <w:t xml:space="preserve">федеральных государственных гражданских служащих, конкурсов на замещение вакантных должностей федеральной государственной гражданской службы и включение федеральных государственных гражданских служащих в кадровый резерв. </w:t>
      </w:r>
    </w:p>
    <w:p w:rsidR="002125C9" w:rsidRPr="00B82A64" w:rsidRDefault="002125C9" w:rsidP="00A60015">
      <w:pPr>
        <w:jc w:val="both"/>
        <w:rPr>
          <w:sz w:val="28"/>
          <w:szCs w:val="28"/>
        </w:rPr>
      </w:pPr>
      <w:r w:rsidRPr="00B82A64">
        <w:rPr>
          <w:sz w:val="28"/>
          <w:szCs w:val="28"/>
        </w:rPr>
        <w:lastRenderedPageBreak/>
        <w:tab/>
        <w:t>Сбор, проверка и хранение персональных данных судей и федеральных государственных гражданских служащих.</w:t>
      </w:r>
    </w:p>
    <w:p w:rsidR="002125C9" w:rsidRPr="00B82A64" w:rsidRDefault="002125C9" w:rsidP="00A60015">
      <w:pPr>
        <w:jc w:val="both"/>
        <w:rPr>
          <w:sz w:val="28"/>
          <w:szCs w:val="28"/>
        </w:rPr>
      </w:pPr>
      <w:r w:rsidRPr="00B82A64">
        <w:rPr>
          <w:sz w:val="28"/>
          <w:szCs w:val="28"/>
        </w:rPr>
        <w:tab/>
        <w:t xml:space="preserve">Обеспечение защиты государственной тайны. </w:t>
      </w:r>
    </w:p>
    <w:p w:rsidR="002125C9" w:rsidRPr="00B82A64" w:rsidRDefault="002125C9" w:rsidP="00A60015">
      <w:pPr>
        <w:jc w:val="both"/>
        <w:rPr>
          <w:sz w:val="28"/>
          <w:szCs w:val="28"/>
        </w:rPr>
      </w:pPr>
      <w:r w:rsidRPr="00B82A64">
        <w:rPr>
          <w:sz w:val="28"/>
          <w:szCs w:val="28"/>
        </w:rPr>
        <w:tab/>
        <w:t xml:space="preserve">Обеспечение конфиденциальности, безопасности и защиты персональных данных при их обработке. </w:t>
      </w:r>
    </w:p>
    <w:p w:rsidR="002125C9" w:rsidRPr="00B82A64" w:rsidRDefault="002125C9" w:rsidP="00A60015">
      <w:pPr>
        <w:jc w:val="both"/>
        <w:rPr>
          <w:sz w:val="28"/>
          <w:szCs w:val="28"/>
        </w:rPr>
      </w:pPr>
      <w:r w:rsidRPr="00B82A64">
        <w:rPr>
          <w:sz w:val="28"/>
          <w:szCs w:val="28"/>
        </w:rPr>
        <w:tab/>
        <w:t xml:space="preserve">Обеспечение доступа к служебной информации и информации ограниченного распространения. </w:t>
      </w:r>
    </w:p>
    <w:p w:rsidR="002125C9" w:rsidRPr="00B82A64" w:rsidRDefault="002125C9" w:rsidP="00A60015">
      <w:pPr>
        <w:jc w:val="both"/>
        <w:rPr>
          <w:sz w:val="28"/>
          <w:szCs w:val="28"/>
        </w:rPr>
      </w:pPr>
      <w:r w:rsidRPr="00B82A64">
        <w:rPr>
          <w:sz w:val="28"/>
          <w:szCs w:val="28"/>
        </w:rPr>
        <w:tab/>
        <w:t xml:space="preserve">Представление в судебных органах прав и законных интересов суда. </w:t>
      </w:r>
    </w:p>
    <w:p w:rsidR="002125C9" w:rsidRPr="00B82A64" w:rsidRDefault="002125C9" w:rsidP="00A60015">
      <w:pPr>
        <w:jc w:val="both"/>
        <w:rPr>
          <w:sz w:val="28"/>
          <w:szCs w:val="28"/>
        </w:rPr>
      </w:pPr>
      <w:r w:rsidRPr="00B82A64">
        <w:rPr>
          <w:sz w:val="28"/>
          <w:szCs w:val="28"/>
        </w:rPr>
        <w:tab/>
        <w:t>Сбор, анализ и проверка достоверности и полноты сведений о доходах, расходах, об имуществе и обязательствах имущественного характера граждан, претендующих на замещение должностей федеральной государственной гражданской службы,</w:t>
      </w:r>
      <w:r w:rsidR="002E4DA4" w:rsidRPr="00B82A64">
        <w:rPr>
          <w:sz w:val="28"/>
          <w:szCs w:val="28"/>
        </w:rPr>
        <w:t xml:space="preserve"> и федеральных государственных гражданских служащих. </w:t>
      </w:r>
    </w:p>
    <w:p w:rsidR="002E4DA4" w:rsidRPr="00B82A64" w:rsidRDefault="002E4DA4" w:rsidP="00A60015">
      <w:pPr>
        <w:jc w:val="both"/>
        <w:rPr>
          <w:sz w:val="28"/>
          <w:szCs w:val="28"/>
        </w:rPr>
      </w:pPr>
      <w:r w:rsidRPr="00B82A64">
        <w:rPr>
          <w:sz w:val="28"/>
          <w:szCs w:val="28"/>
        </w:rPr>
        <w:tab/>
        <w:t xml:space="preserve">Проведение комплекса мер, направленных на профилактику коррупционных и иных правонарушений, а также работы по выявлению случаев конфликта интересов на государственной гражданской службе и проведение проверок несоблюдения ограничений, запретов и исполнения обязанностей в целях противодействия коррупции. </w:t>
      </w:r>
    </w:p>
    <w:p w:rsidR="00F93C97" w:rsidRPr="00B82A64" w:rsidRDefault="00F93C97" w:rsidP="00F93C97">
      <w:pPr>
        <w:jc w:val="center"/>
        <w:rPr>
          <w:sz w:val="28"/>
          <w:szCs w:val="28"/>
        </w:rPr>
      </w:pPr>
    </w:p>
    <w:p w:rsidR="00F93C97" w:rsidRPr="00B82A64" w:rsidRDefault="00F93C97" w:rsidP="00F93C97">
      <w:pPr>
        <w:jc w:val="center"/>
        <w:rPr>
          <w:sz w:val="28"/>
          <w:szCs w:val="28"/>
        </w:rPr>
      </w:pPr>
    </w:p>
    <w:p w:rsidR="00F93C97" w:rsidRPr="00B82A64" w:rsidRDefault="00F93C97" w:rsidP="00F93C97">
      <w:pPr>
        <w:jc w:val="both"/>
        <w:rPr>
          <w:sz w:val="28"/>
          <w:szCs w:val="28"/>
        </w:rPr>
      </w:pPr>
    </w:p>
    <w:sectPr w:rsidR="00F93C97" w:rsidRPr="00B82A64" w:rsidSect="0058211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ECD"/>
    <w:rsid w:val="00110523"/>
    <w:rsid w:val="00127509"/>
    <w:rsid w:val="001614B3"/>
    <w:rsid w:val="002125C9"/>
    <w:rsid w:val="002A0D24"/>
    <w:rsid w:val="002E4DA4"/>
    <w:rsid w:val="002F5030"/>
    <w:rsid w:val="0053086E"/>
    <w:rsid w:val="00582112"/>
    <w:rsid w:val="005D4CCE"/>
    <w:rsid w:val="00622690"/>
    <w:rsid w:val="0063069E"/>
    <w:rsid w:val="00790CA0"/>
    <w:rsid w:val="007F7B2E"/>
    <w:rsid w:val="00835AF4"/>
    <w:rsid w:val="00A60015"/>
    <w:rsid w:val="00AE1A09"/>
    <w:rsid w:val="00B16ECD"/>
    <w:rsid w:val="00B757C2"/>
    <w:rsid w:val="00B82A64"/>
    <w:rsid w:val="00C05E0C"/>
    <w:rsid w:val="00D677CF"/>
    <w:rsid w:val="00D71D82"/>
    <w:rsid w:val="00DA52B7"/>
    <w:rsid w:val="00DD6E98"/>
    <w:rsid w:val="00E55947"/>
    <w:rsid w:val="00F924AC"/>
    <w:rsid w:val="00F93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E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16ECD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B16E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16EC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EC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E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16ECD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B16E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16EC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EC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3D2AD-45BF-45A6-87BD-D469E73B3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Лукшина</dc:creator>
  <cp:lastModifiedBy>Кадры1</cp:lastModifiedBy>
  <cp:revision>2</cp:revision>
  <cp:lastPrinted>2023-11-17T12:20:00Z</cp:lastPrinted>
  <dcterms:created xsi:type="dcterms:W3CDTF">2026-08-11T12:17:00Z</dcterms:created>
  <dcterms:modified xsi:type="dcterms:W3CDTF">2026-08-11T12:17:00Z</dcterms:modified>
</cp:coreProperties>
</file>